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5B91" w:rsidRPr="00E12906" w:rsidRDefault="008668B6">
      <w:pPr>
        <w:rPr>
          <w:b/>
          <w:sz w:val="28"/>
          <w:szCs w:val="28"/>
          <w:u w:val="single"/>
        </w:rPr>
      </w:pPr>
      <w:r w:rsidRPr="00E12906">
        <w:rPr>
          <w:b/>
          <w:sz w:val="28"/>
          <w:szCs w:val="28"/>
          <w:u w:val="single"/>
        </w:rPr>
        <w:t>FOIA Admin</w:t>
      </w:r>
      <w:r w:rsidR="00E12906">
        <w:rPr>
          <w:b/>
          <w:sz w:val="28"/>
          <w:szCs w:val="28"/>
          <w:u w:val="single"/>
        </w:rPr>
        <w:t>i</w:t>
      </w:r>
      <w:r w:rsidRPr="00E12906">
        <w:rPr>
          <w:b/>
          <w:sz w:val="28"/>
          <w:szCs w:val="28"/>
          <w:u w:val="single"/>
        </w:rPr>
        <w:t>strative Process Tracker – Instructions</w:t>
      </w:r>
    </w:p>
    <w:p w:rsidR="008668B6" w:rsidRPr="00E12906" w:rsidRDefault="008668B6">
      <w:pPr>
        <w:rPr>
          <w:sz w:val="28"/>
          <w:szCs w:val="28"/>
        </w:rPr>
      </w:pPr>
      <w:r w:rsidRPr="00E12906">
        <w:rPr>
          <w:sz w:val="28"/>
          <w:szCs w:val="28"/>
        </w:rPr>
        <w:t>These are suggested starting points for tracking the responses to your FOIA request.</w:t>
      </w:r>
      <w:r w:rsidR="009F023A">
        <w:rPr>
          <w:sz w:val="28"/>
          <w:szCs w:val="28"/>
        </w:rPr>
        <w:t xml:space="preserve"> This document relates the Excel chart of the same name.</w:t>
      </w:r>
      <w:bookmarkStart w:id="0" w:name="_GoBack"/>
      <w:bookmarkEnd w:id="0"/>
      <w:r w:rsidRPr="00E12906">
        <w:rPr>
          <w:sz w:val="28"/>
          <w:szCs w:val="28"/>
        </w:rPr>
        <w:t xml:space="preserve"> </w:t>
      </w:r>
      <w:r w:rsidR="0059522C" w:rsidRPr="00E12906">
        <w:rPr>
          <w:sz w:val="28"/>
          <w:szCs w:val="28"/>
        </w:rPr>
        <w:t>Please edit or add additional categories that are helpful to your own process.</w:t>
      </w:r>
    </w:p>
    <w:p w:rsidR="0059522C" w:rsidRPr="00E12906" w:rsidRDefault="0059522C" w:rsidP="0059522C">
      <w:pPr>
        <w:pStyle w:val="ListParagraph"/>
        <w:numPr>
          <w:ilvl w:val="0"/>
          <w:numId w:val="1"/>
        </w:numPr>
        <w:rPr>
          <w:b/>
          <w:sz w:val="28"/>
          <w:szCs w:val="28"/>
        </w:rPr>
      </w:pPr>
      <w:r w:rsidRPr="00E12906">
        <w:rPr>
          <w:b/>
          <w:sz w:val="28"/>
          <w:szCs w:val="28"/>
        </w:rPr>
        <w:t>DATE</w:t>
      </w:r>
    </w:p>
    <w:p w:rsidR="007E66E7" w:rsidRPr="00E12906" w:rsidRDefault="00E12906" w:rsidP="007E66E7">
      <w:pPr>
        <w:pStyle w:val="ListParagraph"/>
        <w:numPr>
          <w:ilvl w:val="1"/>
          <w:numId w:val="1"/>
        </w:numPr>
        <w:rPr>
          <w:sz w:val="28"/>
          <w:szCs w:val="28"/>
        </w:rPr>
      </w:pPr>
      <w:r w:rsidRPr="00E12906">
        <w:rPr>
          <w:sz w:val="28"/>
          <w:szCs w:val="28"/>
        </w:rPr>
        <w:t>Date of each communication. Note that sometimes you may receive a response many dates after the agency letter is dated, so you may want to note any discrepancies.</w:t>
      </w:r>
    </w:p>
    <w:p w:rsidR="0059522C" w:rsidRPr="00E12906" w:rsidRDefault="0059522C" w:rsidP="0059522C">
      <w:pPr>
        <w:pStyle w:val="ListParagraph"/>
        <w:numPr>
          <w:ilvl w:val="0"/>
          <w:numId w:val="1"/>
        </w:numPr>
        <w:rPr>
          <w:b/>
          <w:sz w:val="28"/>
          <w:szCs w:val="28"/>
        </w:rPr>
      </w:pPr>
      <w:r w:rsidRPr="00E12906">
        <w:rPr>
          <w:b/>
          <w:sz w:val="28"/>
          <w:szCs w:val="28"/>
        </w:rPr>
        <w:t>AGENCY</w:t>
      </w:r>
    </w:p>
    <w:p w:rsidR="00E12906" w:rsidRPr="00E12906" w:rsidRDefault="00E12906" w:rsidP="00E12906">
      <w:pPr>
        <w:pStyle w:val="ListParagraph"/>
        <w:numPr>
          <w:ilvl w:val="1"/>
          <w:numId w:val="1"/>
        </w:numPr>
        <w:rPr>
          <w:sz w:val="28"/>
          <w:szCs w:val="28"/>
        </w:rPr>
      </w:pPr>
      <w:r w:rsidRPr="00E12906">
        <w:rPr>
          <w:sz w:val="28"/>
          <w:szCs w:val="28"/>
        </w:rPr>
        <w:t>Note the agency, and if applicable, the specific office or component of the agency. For example, “ICE – Office of Policy.”</w:t>
      </w:r>
    </w:p>
    <w:p w:rsidR="0059522C" w:rsidRPr="00E12906" w:rsidRDefault="0059522C" w:rsidP="0059522C">
      <w:pPr>
        <w:pStyle w:val="ListParagraph"/>
        <w:numPr>
          <w:ilvl w:val="0"/>
          <w:numId w:val="1"/>
        </w:numPr>
        <w:rPr>
          <w:b/>
          <w:sz w:val="28"/>
          <w:szCs w:val="28"/>
        </w:rPr>
      </w:pPr>
      <w:r w:rsidRPr="00E12906">
        <w:rPr>
          <w:b/>
          <w:sz w:val="28"/>
          <w:szCs w:val="28"/>
        </w:rPr>
        <w:t>ID # ASSIGNED</w:t>
      </w:r>
    </w:p>
    <w:p w:rsidR="00E12906" w:rsidRPr="00E12906" w:rsidRDefault="00E12906" w:rsidP="00E12906">
      <w:pPr>
        <w:pStyle w:val="ListParagraph"/>
        <w:numPr>
          <w:ilvl w:val="1"/>
          <w:numId w:val="1"/>
        </w:numPr>
        <w:rPr>
          <w:sz w:val="28"/>
          <w:szCs w:val="28"/>
        </w:rPr>
      </w:pPr>
      <w:r w:rsidRPr="00E12906">
        <w:rPr>
          <w:sz w:val="28"/>
          <w:szCs w:val="28"/>
        </w:rPr>
        <w:t>Agencies will assign your request an ID # that you will need to include in any responses. Administrative appeals will often be assigned a separate ID # as well.</w:t>
      </w:r>
    </w:p>
    <w:p w:rsidR="0059522C" w:rsidRPr="00E12906" w:rsidRDefault="0059522C" w:rsidP="0059522C">
      <w:pPr>
        <w:pStyle w:val="ListParagraph"/>
        <w:numPr>
          <w:ilvl w:val="0"/>
          <w:numId w:val="1"/>
        </w:numPr>
        <w:rPr>
          <w:b/>
          <w:sz w:val="28"/>
          <w:szCs w:val="28"/>
        </w:rPr>
      </w:pPr>
      <w:r w:rsidRPr="00E12906">
        <w:rPr>
          <w:b/>
          <w:sz w:val="28"/>
          <w:szCs w:val="28"/>
        </w:rPr>
        <w:t>SUMMARY</w:t>
      </w:r>
    </w:p>
    <w:p w:rsidR="00E12906" w:rsidRPr="00E12906" w:rsidRDefault="00E12906" w:rsidP="00E12906">
      <w:pPr>
        <w:pStyle w:val="ListParagraph"/>
        <w:numPr>
          <w:ilvl w:val="1"/>
          <w:numId w:val="1"/>
        </w:numPr>
        <w:rPr>
          <w:sz w:val="28"/>
          <w:szCs w:val="28"/>
        </w:rPr>
      </w:pPr>
      <w:r w:rsidRPr="00E12906">
        <w:rPr>
          <w:sz w:val="28"/>
          <w:szCs w:val="28"/>
        </w:rPr>
        <w:t>A place to give a general summary and any thoughts about the agency response or what you might have included in your own letter to an agency.</w:t>
      </w:r>
    </w:p>
    <w:p w:rsidR="0059522C" w:rsidRPr="00E12906" w:rsidRDefault="0059522C" w:rsidP="0059522C">
      <w:pPr>
        <w:pStyle w:val="ListParagraph"/>
        <w:numPr>
          <w:ilvl w:val="0"/>
          <w:numId w:val="1"/>
        </w:numPr>
        <w:rPr>
          <w:b/>
          <w:sz w:val="28"/>
          <w:szCs w:val="28"/>
        </w:rPr>
      </w:pPr>
      <w:r w:rsidRPr="00E12906">
        <w:rPr>
          <w:b/>
          <w:sz w:val="28"/>
          <w:szCs w:val="28"/>
        </w:rPr>
        <w:t>FEE WAIVER?</w:t>
      </w:r>
    </w:p>
    <w:p w:rsidR="00E12906" w:rsidRPr="00E12906" w:rsidRDefault="00E12906" w:rsidP="00E12906">
      <w:pPr>
        <w:pStyle w:val="ListParagraph"/>
        <w:numPr>
          <w:ilvl w:val="1"/>
          <w:numId w:val="1"/>
        </w:numPr>
        <w:rPr>
          <w:sz w:val="28"/>
          <w:szCs w:val="28"/>
        </w:rPr>
      </w:pPr>
      <w:r w:rsidRPr="00E12906">
        <w:rPr>
          <w:sz w:val="28"/>
          <w:szCs w:val="28"/>
        </w:rPr>
        <w:t>If you make a request for a fee waiver, note whether or not it was granted, denied or ignored.</w:t>
      </w:r>
    </w:p>
    <w:p w:rsidR="00E12906" w:rsidRPr="00E12906" w:rsidRDefault="0059522C" w:rsidP="0059522C">
      <w:pPr>
        <w:pStyle w:val="ListParagraph"/>
        <w:numPr>
          <w:ilvl w:val="0"/>
          <w:numId w:val="1"/>
        </w:numPr>
        <w:rPr>
          <w:b/>
          <w:sz w:val="28"/>
          <w:szCs w:val="28"/>
        </w:rPr>
      </w:pPr>
      <w:r w:rsidRPr="00E12906">
        <w:rPr>
          <w:b/>
          <w:sz w:val="28"/>
          <w:szCs w:val="28"/>
        </w:rPr>
        <w:t>EXPEDITED PROCESSING?</w:t>
      </w:r>
    </w:p>
    <w:p w:rsidR="0059522C" w:rsidRPr="00E12906" w:rsidRDefault="00E12906" w:rsidP="00E12906">
      <w:pPr>
        <w:pStyle w:val="ListParagraph"/>
        <w:numPr>
          <w:ilvl w:val="1"/>
          <w:numId w:val="1"/>
        </w:numPr>
        <w:rPr>
          <w:sz w:val="28"/>
          <w:szCs w:val="28"/>
        </w:rPr>
      </w:pPr>
      <w:r w:rsidRPr="00E12906">
        <w:rPr>
          <w:sz w:val="28"/>
          <w:szCs w:val="28"/>
        </w:rPr>
        <w:t xml:space="preserve">If you make a request for </w:t>
      </w:r>
      <w:r w:rsidRPr="00E12906">
        <w:rPr>
          <w:sz w:val="28"/>
          <w:szCs w:val="28"/>
        </w:rPr>
        <w:t>expedited processing</w:t>
      </w:r>
      <w:r w:rsidRPr="00E12906">
        <w:rPr>
          <w:sz w:val="28"/>
          <w:szCs w:val="28"/>
        </w:rPr>
        <w:t>, note whether or not it was granted, denied or ignored.</w:t>
      </w:r>
    </w:p>
    <w:p w:rsidR="0059522C" w:rsidRPr="00E12906" w:rsidRDefault="0059522C" w:rsidP="0059522C">
      <w:pPr>
        <w:pStyle w:val="ListParagraph"/>
        <w:numPr>
          <w:ilvl w:val="0"/>
          <w:numId w:val="1"/>
        </w:numPr>
        <w:rPr>
          <w:b/>
          <w:sz w:val="28"/>
          <w:szCs w:val="28"/>
        </w:rPr>
      </w:pPr>
      <w:r w:rsidRPr="00E12906">
        <w:rPr>
          <w:b/>
          <w:sz w:val="28"/>
          <w:szCs w:val="28"/>
        </w:rPr>
        <w:t>DEADLINE FOR AGENCY DETERMINATION</w:t>
      </w:r>
    </w:p>
    <w:p w:rsidR="00E12906" w:rsidRPr="00E12906" w:rsidRDefault="00E12906" w:rsidP="00E12906">
      <w:pPr>
        <w:pStyle w:val="ListParagraph"/>
        <w:numPr>
          <w:ilvl w:val="1"/>
          <w:numId w:val="1"/>
        </w:numPr>
        <w:rPr>
          <w:sz w:val="28"/>
          <w:szCs w:val="28"/>
        </w:rPr>
      </w:pPr>
      <w:r w:rsidRPr="00E12906">
        <w:rPr>
          <w:sz w:val="28"/>
          <w:szCs w:val="28"/>
        </w:rPr>
        <w:t xml:space="preserve">It can be helpful to log the deadline for when you or the agency must respond next. For example, if the FBI acknowledges your FOIA request on Monday, March 2, 2020 and tells you it is taking the 10-day extension for </w:t>
      </w:r>
      <w:proofErr w:type="gramStart"/>
      <w:r w:rsidRPr="00E12906">
        <w:rPr>
          <w:sz w:val="28"/>
          <w:szCs w:val="28"/>
        </w:rPr>
        <w:t>making a determination</w:t>
      </w:r>
      <w:proofErr w:type="gramEnd"/>
      <w:r w:rsidRPr="00E12906">
        <w:rPr>
          <w:sz w:val="28"/>
          <w:szCs w:val="28"/>
        </w:rPr>
        <w:t xml:space="preserve">, then 30 working days from March 2 would be Friday, April 3. </w:t>
      </w:r>
      <w:proofErr w:type="gramStart"/>
      <w:r w:rsidRPr="00E12906">
        <w:rPr>
          <w:sz w:val="28"/>
          <w:szCs w:val="28"/>
        </w:rPr>
        <w:t>So</w:t>
      </w:r>
      <w:proofErr w:type="gramEnd"/>
      <w:r w:rsidRPr="00E12906">
        <w:rPr>
          <w:sz w:val="28"/>
          <w:szCs w:val="28"/>
        </w:rPr>
        <w:t xml:space="preserve"> the FBI must make a determination on your request by April 3, 2020.</w:t>
      </w:r>
    </w:p>
    <w:p w:rsidR="0059522C" w:rsidRPr="00E12906" w:rsidRDefault="0059522C" w:rsidP="0059522C">
      <w:pPr>
        <w:pStyle w:val="ListParagraph"/>
        <w:numPr>
          <w:ilvl w:val="0"/>
          <w:numId w:val="1"/>
        </w:numPr>
        <w:rPr>
          <w:b/>
          <w:sz w:val="28"/>
          <w:szCs w:val="28"/>
        </w:rPr>
      </w:pPr>
      <w:r w:rsidRPr="00E12906">
        <w:rPr>
          <w:b/>
          <w:sz w:val="28"/>
          <w:szCs w:val="28"/>
        </w:rPr>
        <w:t>FOLLOW-UP</w:t>
      </w:r>
    </w:p>
    <w:p w:rsidR="00E12906" w:rsidRPr="00E12906" w:rsidRDefault="00E12906" w:rsidP="00E12906">
      <w:pPr>
        <w:pStyle w:val="ListParagraph"/>
        <w:numPr>
          <w:ilvl w:val="1"/>
          <w:numId w:val="1"/>
        </w:numPr>
        <w:rPr>
          <w:sz w:val="28"/>
          <w:szCs w:val="28"/>
        </w:rPr>
      </w:pPr>
      <w:r w:rsidRPr="00E12906">
        <w:rPr>
          <w:sz w:val="28"/>
          <w:szCs w:val="28"/>
        </w:rPr>
        <w:t>Place to note any further follow-up you need to do or plan to do.</w:t>
      </w:r>
    </w:p>
    <w:sectPr w:rsidR="00E12906" w:rsidRPr="00E1290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4A70" w:rsidRDefault="00284A70" w:rsidP="00E12906">
      <w:pPr>
        <w:spacing w:after="0" w:line="240" w:lineRule="auto"/>
      </w:pPr>
      <w:r>
        <w:separator/>
      </w:r>
    </w:p>
  </w:endnote>
  <w:endnote w:type="continuationSeparator" w:id="0">
    <w:p w:rsidR="00284A70" w:rsidRDefault="00284A70" w:rsidP="00E12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4A70" w:rsidRDefault="00284A70" w:rsidP="00E12906">
      <w:pPr>
        <w:spacing w:after="0" w:line="240" w:lineRule="auto"/>
      </w:pPr>
      <w:r>
        <w:separator/>
      </w:r>
    </w:p>
  </w:footnote>
  <w:footnote w:type="continuationSeparator" w:id="0">
    <w:p w:rsidR="00284A70" w:rsidRDefault="00284A70" w:rsidP="00E129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906" w:rsidRPr="00E12906" w:rsidRDefault="00E12906">
    <w:pPr>
      <w:pStyle w:val="Header"/>
      <w:rPr>
        <w:i/>
      </w:rPr>
    </w:pPr>
    <w:r>
      <w:rPr>
        <w:i/>
      </w:rPr>
      <w:t xml:space="preserve">A </w:t>
    </w:r>
    <w:r w:rsidR="009F023A">
      <w:rPr>
        <w:i/>
      </w:rPr>
      <w:t xml:space="preserve">resource from the </w:t>
    </w:r>
    <w:r w:rsidRPr="00E12906">
      <w:rPr>
        <w:i/>
      </w:rPr>
      <w:t>Center for Constitutional Rights Open Records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46C2"/>
    <w:multiLevelType w:val="hybridMultilevel"/>
    <w:tmpl w:val="9A0EA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8B6"/>
    <w:rsid w:val="00284A70"/>
    <w:rsid w:val="003F5B91"/>
    <w:rsid w:val="0059522C"/>
    <w:rsid w:val="007E66E7"/>
    <w:rsid w:val="008668B6"/>
    <w:rsid w:val="009F023A"/>
    <w:rsid w:val="00E12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033A4"/>
  <w15:chartTrackingRefBased/>
  <w15:docId w15:val="{B94E4250-53AF-48B8-8E7C-FED87E398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22C"/>
    <w:pPr>
      <w:ind w:left="720"/>
      <w:contextualSpacing/>
    </w:pPr>
  </w:style>
  <w:style w:type="paragraph" w:styleId="Header">
    <w:name w:val="header"/>
    <w:basedOn w:val="Normal"/>
    <w:link w:val="HeaderChar"/>
    <w:uiPriority w:val="99"/>
    <w:unhideWhenUsed/>
    <w:rsid w:val="00E129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906"/>
  </w:style>
  <w:style w:type="paragraph" w:styleId="Footer">
    <w:name w:val="footer"/>
    <w:basedOn w:val="Normal"/>
    <w:link w:val="FooterChar"/>
    <w:uiPriority w:val="99"/>
    <w:unhideWhenUsed/>
    <w:rsid w:val="00E129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948</TotalTime>
  <Pages>1</Pages>
  <Words>236</Words>
  <Characters>1371</Characters>
  <Application>Microsoft Office Word</Application>
  <DocSecurity>0</DocSecurity>
  <Lines>105</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Head</dc:creator>
  <cp:keywords/>
  <dc:description/>
  <cp:lastModifiedBy>Ian Head</cp:lastModifiedBy>
  <cp:revision>1</cp:revision>
  <dcterms:created xsi:type="dcterms:W3CDTF">2020-05-26T02:55:00Z</dcterms:created>
  <dcterms:modified xsi:type="dcterms:W3CDTF">2020-05-26T18:48:00Z</dcterms:modified>
</cp:coreProperties>
</file>